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809"/>
        <w:gridCol w:w="9810"/>
        <w:gridCol w:w="567"/>
        <w:gridCol w:w="2268"/>
      </w:tblGrid>
      <w:tr w:rsidR="007176E8" w14:paraId="2E117479" w14:textId="77777777" w:rsidTr="007176E8">
        <w:tc>
          <w:tcPr>
            <w:tcW w:w="1809" w:type="dxa"/>
          </w:tcPr>
          <w:p w14:paraId="3C49654B" w14:textId="719CBB7D" w:rsidR="007176E8" w:rsidRDefault="007176E8">
            <w:r>
              <w:rPr>
                <w:sz w:val="18"/>
                <w:szCs w:val="18"/>
              </w:rPr>
              <w:t>Nazwa elementu pracowni</w:t>
            </w:r>
          </w:p>
        </w:tc>
        <w:tc>
          <w:tcPr>
            <w:tcW w:w="9810" w:type="dxa"/>
          </w:tcPr>
          <w:p w14:paraId="66BFD412" w14:textId="6F4FF98B" w:rsidR="007176E8" w:rsidRDefault="007176E8">
            <w:r>
              <w:rPr>
                <w:sz w:val="18"/>
                <w:szCs w:val="18"/>
              </w:rPr>
              <w:t xml:space="preserve">Wymagane minimalne parametry </w:t>
            </w:r>
            <w:r w:rsidRPr="008559B3">
              <w:rPr>
                <w:sz w:val="18"/>
                <w:szCs w:val="18"/>
              </w:rPr>
              <w:t>techniczne sprzętu</w:t>
            </w:r>
          </w:p>
        </w:tc>
        <w:tc>
          <w:tcPr>
            <w:tcW w:w="567" w:type="dxa"/>
          </w:tcPr>
          <w:p w14:paraId="6837B0F8" w14:textId="6B14FCE9" w:rsidR="007176E8" w:rsidRDefault="007176E8">
            <w:r w:rsidRPr="008559B3">
              <w:rPr>
                <w:sz w:val="18"/>
                <w:szCs w:val="18"/>
              </w:rPr>
              <w:t>Ilość</w:t>
            </w:r>
          </w:p>
        </w:tc>
        <w:tc>
          <w:tcPr>
            <w:tcW w:w="2268" w:type="dxa"/>
          </w:tcPr>
          <w:p w14:paraId="3B8D12A7" w14:textId="6548CF37" w:rsidR="007176E8" w:rsidRDefault="007176E8">
            <w:r>
              <w:rPr>
                <w:sz w:val="18"/>
                <w:szCs w:val="18"/>
              </w:rPr>
              <w:t>Producent/ Nazwa/ Symbol oferowanego produktu</w:t>
            </w:r>
          </w:p>
        </w:tc>
      </w:tr>
      <w:tr w:rsidR="007176E8" w14:paraId="2DBC9DD8" w14:textId="77777777" w:rsidTr="007176E8">
        <w:tc>
          <w:tcPr>
            <w:tcW w:w="1809" w:type="dxa"/>
            <w:vMerge w:val="restart"/>
          </w:tcPr>
          <w:p w14:paraId="6EAE1DB2" w14:textId="121C9235" w:rsidR="007176E8" w:rsidRDefault="007176E8">
            <w:r>
              <w:rPr>
                <w:rFonts w:eastAsia="Arial"/>
                <w:sz w:val="18"/>
                <w:szCs w:val="18"/>
              </w:rPr>
              <w:t>Zestaw podstawowy</w:t>
            </w:r>
          </w:p>
        </w:tc>
        <w:tc>
          <w:tcPr>
            <w:tcW w:w="9810" w:type="dxa"/>
          </w:tcPr>
          <w:p w14:paraId="4EDDFB5A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- 1 x Drukarka</w:t>
            </w:r>
          </w:p>
          <w:p w14:paraId="35007E58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Gwarancja: rozszerzona do 36 miesięcy</w:t>
            </w:r>
          </w:p>
          <w:p w14:paraId="6EFBB6DB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Pakiet składa się z prostej w obsłudze drukarki 3D, której włączenie i uruchomienie zajmuje krótką chwilę. Zamknięta komora zabezpiecza przed kurzem i zanieczyszczeniem drukarki, a zabudowa elementów grzewczych chroni przed przypadkowym oparzeniem. Specjalny i podgrzewany stół roboczy zapewnia możliwość pracy bez konieczności poziomowania. Drukarka pozwala na wydruk m. in. własnych, stworzonych przez uczniów projektów, narzędzi dydaktycznych i pomocy naukowych dostępnych bezpłatnie, pamiątek, nagród i upominków - z gotowych projektów, jak i stworzonych podczas zajęć, elementów makiet, wynalazków i modeli, które mogą zostać wykorzystane podczas lekcji, w pracy projektowej lub prezentacji.</w:t>
            </w:r>
          </w:p>
          <w:p w14:paraId="49A2D4F0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Specyfikacja drukarki:</w:t>
            </w:r>
          </w:p>
          <w:p w14:paraId="06CFCBE4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Przestrzeń robocza: 150 x 150 x 150 mm</w:t>
            </w:r>
          </w:p>
          <w:p w14:paraId="6CCD8EFD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Max. temperatura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ekstrudera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: 240&amp;deg;C</w:t>
            </w:r>
          </w:p>
          <w:p w14:paraId="24F383B6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Podgrzewana platforma: tak, 100&amp;deg;C</w:t>
            </w:r>
          </w:p>
          <w:p w14:paraId="2D10A413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Średnica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filamentu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: 1,75 mm</w:t>
            </w:r>
          </w:p>
          <w:p w14:paraId="72734743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Średnica dyszy: 0,4 mm</w:t>
            </w:r>
          </w:p>
          <w:p w14:paraId="4B81D7CA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Wysokość warstwy: 0,05 mm &amp;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ndash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; 0,4 mm</w:t>
            </w:r>
          </w:p>
          <w:p w14:paraId="4F40435D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Komora robocza: zamknięta</w:t>
            </w:r>
          </w:p>
          <w:p w14:paraId="6F651E99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Chłodzenie wydruku: smart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cooling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 xml:space="preserve"> 360&amp;deg;</w:t>
            </w:r>
          </w:p>
          <w:p w14:paraId="1553CF4B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Prędkość drukowania: 30-100 mm/s</w:t>
            </w:r>
          </w:p>
          <w:p w14:paraId="4B441F87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- 6 x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Filament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 xml:space="preserve"> PLA 0,5 Kg</w:t>
            </w:r>
          </w:p>
          <w:p w14:paraId="0F7A4920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- 1 x Dedykowany zestaw narzędzi</w:t>
            </w:r>
          </w:p>
          <w:p w14:paraId="61540440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Pendrive z materiałami do kursu</w:t>
            </w:r>
          </w:p>
          <w:p w14:paraId="6F33EADB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Drukowana instrukcja, podręcznik oraz wzory karty pracy</w:t>
            </w:r>
          </w:p>
          <w:p w14:paraId="35C5CB12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 - 1 x Dostęp do portalu i kursu</w:t>
            </w:r>
          </w:p>
          <w:p w14:paraId="28B62A67" w14:textId="000C4098" w:rsidR="007176E8" w:rsidRDefault="007176E8" w:rsidP="007176E8">
            <w:r w:rsidRPr="00151A88">
              <w:rPr>
                <w:bCs/>
                <w:iCs/>
                <w:sz w:val="18"/>
                <w:szCs w:val="18"/>
              </w:rPr>
              <w:t xml:space="preserve"> - 1 x Szkolenie startowe dla nauczyciela (4h)</w:t>
            </w:r>
          </w:p>
        </w:tc>
        <w:tc>
          <w:tcPr>
            <w:tcW w:w="567" w:type="dxa"/>
          </w:tcPr>
          <w:p w14:paraId="6F858B41" w14:textId="4CECC9EE" w:rsidR="007176E8" w:rsidRDefault="007176E8">
            <w:r>
              <w:t>1</w:t>
            </w:r>
          </w:p>
        </w:tc>
        <w:tc>
          <w:tcPr>
            <w:tcW w:w="2268" w:type="dxa"/>
          </w:tcPr>
          <w:p w14:paraId="30AE24A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3C0296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713C34A5" w14:textId="1E002F81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004E34E0" w14:textId="77777777" w:rsidTr="007176E8">
        <w:tc>
          <w:tcPr>
            <w:tcW w:w="1809" w:type="dxa"/>
            <w:vMerge/>
          </w:tcPr>
          <w:p w14:paraId="380043B5" w14:textId="77777777" w:rsidR="007176E8" w:rsidRDefault="007176E8"/>
        </w:tc>
        <w:tc>
          <w:tcPr>
            <w:tcW w:w="9810" w:type="dxa"/>
          </w:tcPr>
          <w:p w14:paraId="1353A429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Zestaw edukacyjny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Arduino</w:t>
            </w:r>
            <w:proofErr w:type="spellEnd"/>
          </w:p>
          <w:p w14:paraId="0ACD6555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Działania programu edukacyjnego opierają się o wspieranie szkół, prowadzenie praktycznych warsztatów oraz tworzenie autorskich zestawów edukacyjnych. Ten wysoce intuicyjny i wygodny zestaw bazujący na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Arduino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 xml:space="preserve"> Uno został opracowany z myślą o początkujących i średnio zaawansowanych adeptach programowania. Dzięki różnorodnym wbudowanym peryferiom jest on atrakcyjny dla użytkowników niezależnie od ich wieku oraz doświadczenia. Jest to doskonałe rozwiązanie dla uczniów i nauczycieli szkół podstawowych, średnich, a także wyższych.</w:t>
            </w:r>
          </w:p>
          <w:p w14:paraId="04B51658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· Zestaw uruchomieniowy: edukacyjny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Arduino</w:t>
            </w:r>
            <w:proofErr w:type="spellEnd"/>
          </w:p>
          <w:p w14:paraId="3226E4BE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Komponenty:- A000066</w:t>
            </w:r>
          </w:p>
          <w:p w14:paraId="19221E66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KPS-3227- MCP23008</w:t>
            </w:r>
          </w:p>
          <w:p w14:paraId="4CF4EC92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MCP9701- TSOP2236- WS2818 RGB LED</w:t>
            </w:r>
          </w:p>
          <w:p w14:paraId="6B247BBF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Wyświetlacz:</w:t>
            </w:r>
          </w:p>
          <w:p w14:paraId="71AC3F00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- 7-segmentowy- LCD 2x16 znaków- OLED (128x64)</w:t>
            </w:r>
          </w:p>
          <w:p w14:paraId="77F9E380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· Rodzaj złącza-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Arduino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 xml:space="preserve"> gniazdo- listwa kołkowa</w:t>
            </w:r>
          </w:p>
          <w:p w14:paraId="4899931F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USB B- zasilające· Interfejs</w:t>
            </w:r>
          </w:p>
          <w:p w14:paraId="46ADDC36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- GPIO,- I2C-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IrDA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- SPI- UART- USB</w:t>
            </w:r>
          </w:p>
          <w:p w14:paraId="16E5D631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lastRenderedPageBreak/>
              <w:t xml:space="preserve">· Właściwości:-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buzzer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- czujnik temperatury- czujnik światła</w:t>
            </w:r>
          </w:p>
          <w:p w14:paraId="0A56CFB9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- mikrofon elektretowy- potencjometr- potencjometr do regulacji kontrastu</w:t>
            </w:r>
          </w:p>
          <w:p w14:paraId="7D32413B" w14:textId="3F6BAF58" w:rsidR="007176E8" w:rsidRDefault="007176E8" w:rsidP="007176E8">
            <w:r w:rsidRPr="00151A88">
              <w:rPr>
                <w:bCs/>
                <w:iCs/>
                <w:sz w:val="18"/>
                <w:szCs w:val="18"/>
              </w:rPr>
              <w:t>· Zawartość zestawu:- dokumentacja- kabel USB A - USB B-płyta prototypowa</w:t>
            </w:r>
          </w:p>
        </w:tc>
        <w:tc>
          <w:tcPr>
            <w:tcW w:w="567" w:type="dxa"/>
          </w:tcPr>
          <w:p w14:paraId="0BFD6368" w14:textId="21F397E3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242D932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0372420B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12DB40B6" w14:textId="515C466F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3907DAA0" w14:textId="77777777" w:rsidTr="007176E8">
        <w:tc>
          <w:tcPr>
            <w:tcW w:w="1809" w:type="dxa"/>
            <w:vMerge/>
          </w:tcPr>
          <w:p w14:paraId="534F360A" w14:textId="77777777" w:rsidR="007176E8" w:rsidRDefault="007176E8"/>
        </w:tc>
        <w:tc>
          <w:tcPr>
            <w:tcW w:w="9810" w:type="dxa"/>
          </w:tcPr>
          <w:p w14:paraId="0F9D53D0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Stacja lutownicza HOT AIR z grotem 2w1</w:t>
            </w:r>
          </w:p>
          <w:p w14:paraId="21A51267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Z funkcją regulacji temperatury i cyfrowym wyświetlaczem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LEDowym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. Konstrukcja ESD -zabezpieczenie przed zbieraniem się ładunku elektrostatycznego.</w:t>
            </w:r>
          </w:p>
          <w:p w14:paraId="54BFC9F7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Parametry minimalne stacji lutowniczej:</w:t>
            </w:r>
          </w:p>
          <w:p w14:paraId="5CB3ECAF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Moc: 75W</w:t>
            </w:r>
          </w:p>
          <w:p w14:paraId="7D8BDB40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Napięcie zasilania: 220-240V~50Hz</w:t>
            </w:r>
          </w:p>
          <w:p w14:paraId="796712BE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· Zakres temperatur: 200-480°C </w:t>
            </w:r>
          </w:p>
          <w:p w14:paraId="024703D4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Dokładność temperatury: +/- 1°C</w:t>
            </w:r>
          </w:p>
          <w:p w14:paraId="796A98C7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Czas nagrzewania: 15 s do 350°C</w:t>
            </w:r>
          </w:p>
          <w:p w14:paraId="0974166A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air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>:</w:t>
            </w:r>
          </w:p>
          <w:p w14:paraId="458C9E53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Moc: 750W</w:t>
            </w:r>
          </w:p>
          <w:p w14:paraId="3EA2AA5F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Napięcie zasilania: 220-240V~50Hz</w:t>
            </w:r>
          </w:p>
          <w:p w14:paraId="016EDEA6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· Zakres temperatur: 100-480°C </w:t>
            </w:r>
          </w:p>
          <w:p w14:paraId="15603B82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· Dokładność temperatury: +/- 2°C </w:t>
            </w:r>
          </w:p>
          <w:p w14:paraId="27D79C5B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Przepływ powietrza 120 l/min</w:t>
            </w:r>
          </w:p>
          <w:p w14:paraId="20D8EE1C" w14:textId="159621E5" w:rsidR="007176E8" w:rsidRDefault="007176E8" w:rsidP="007176E8">
            <w:r w:rsidRPr="00151A88">
              <w:rPr>
                <w:bCs/>
                <w:iCs/>
                <w:sz w:val="18"/>
                <w:szCs w:val="18"/>
              </w:rPr>
              <w:t>· Czas nagrzewania: 10 s do 350°C</w:t>
            </w:r>
          </w:p>
        </w:tc>
        <w:tc>
          <w:tcPr>
            <w:tcW w:w="567" w:type="dxa"/>
          </w:tcPr>
          <w:p w14:paraId="3D336D2E" w14:textId="1916972D" w:rsidR="007176E8" w:rsidRDefault="007176E8">
            <w:r>
              <w:t>1</w:t>
            </w:r>
          </w:p>
        </w:tc>
        <w:tc>
          <w:tcPr>
            <w:tcW w:w="2268" w:type="dxa"/>
          </w:tcPr>
          <w:p w14:paraId="5C06F1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115D72E8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78F062B6" w14:textId="490DE1AF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0F0A72F" w14:textId="77777777" w:rsidTr="007176E8">
        <w:tc>
          <w:tcPr>
            <w:tcW w:w="1809" w:type="dxa"/>
            <w:vMerge/>
          </w:tcPr>
          <w:p w14:paraId="7D5B055C" w14:textId="77777777" w:rsidR="007176E8" w:rsidRDefault="007176E8"/>
        </w:tc>
        <w:tc>
          <w:tcPr>
            <w:tcW w:w="9810" w:type="dxa"/>
          </w:tcPr>
          <w:p w14:paraId="64806F6B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Aparat fotograficzny</w:t>
            </w:r>
          </w:p>
          <w:p w14:paraId="2E3F4FA3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Wyposażony w matrycę o przekątnej jednego cala pozwala na uzyskanie niesłychanie wysokiej jakości zdjęć.</w:t>
            </w:r>
          </w:p>
          <w:p w14:paraId="4DDEEC0B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Obiektyw o ogniskowych 24-70 (ekwiwalent 35mm) i jasności 1.8-2.8 uchwyci każdą scenę niezależnie od oświetlenia.</w:t>
            </w:r>
          </w:p>
          <w:p w14:paraId="7C1234F0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Przetwornik obrazu CMOS typu 1,0" o efektywnej rozdzielczości 20,1 megapiksela</w:t>
            </w:r>
          </w:p>
          <w:p w14:paraId="6185DE4F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Wykonany w technologii BSI przetwornik obrazu CMOS typu 1,0" gwarantuje jasność i czystość obrazu na fotografiach i filmach. Jego specjalna, opracowana przez Sony konstrukcja zapewnia czterokrotnie większą światłoczułość, uzyskaną dzięki przeniesieniu na spód matrycy obwodów zasłaniających światło.</w:t>
            </w:r>
          </w:p>
          <w:p w14:paraId="67AE781B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Posiada funkcję śledzenia ostrości i nastawiania ostrości na oczy oraz możliwość ręcznego wyboru szeregu ustawień.</w:t>
            </w:r>
          </w:p>
          <w:p w14:paraId="2B4283DE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Parametry minimalne:</w:t>
            </w:r>
          </w:p>
          <w:p w14:paraId="31C9B03E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Przetwornik obrazu CMOS typu 1,0" (13,2 x 8,8 mm)</w:t>
            </w:r>
          </w:p>
          <w:p w14:paraId="217B1723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Liczba pikseli (efektywnie): 20,1 megapiksela</w:t>
            </w:r>
          </w:p>
          <w:p w14:paraId="0A3360AD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Typ obiektywu: Obiektyw ZEISS</w:t>
            </w:r>
          </w:p>
          <w:p w14:paraId="701080D8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Zoom optyczny: 2,9x</w:t>
            </w:r>
          </w:p>
          <w:p w14:paraId="442BE0EB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Czułość ISO (fotografia) (zalecany wskaźnik ekspozycji): ISO 125–25 600</w:t>
            </w:r>
          </w:p>
          <w:p w14:paraId="62607A59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Procesor BIONZ X: doskonałe szczegóły i mniejsze szumy</w:t>
            </w:r>
          </w:p>
          <w:p w14:paraId="2A42A683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Wbudowany wizjer elektroniczny OLED</w:t>
            </w:r>
          </w:p>
          <w:p w14:paraId="59FAC4EF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Odchylany o 180° ekran LCD do wykonywania autoportretów</w:t>
            </w:r>
          </w:p>
          <w:p w14:paraId="0461DA65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Wymiary (szer. x wys. x gł.): 101,6 x 58,1 x 38,3 mm</w:t>
            </w:r>
          </w:p>
          <w:p w14:paraId="27E9A770" w14:textId="390418CD" w:rsidR="007176E8" w:rsidRDefault="007176E8" w:rsidP="007176E8">
            <w:r w:rsidRPr="00151A88">
              <w:rPr>
                <w:bCs/>
                <w:iCs/>
                <w:sz w:val="18"/>
                <w:szCs w:val="18"/>
              </w:rPr>
              <w:t>· Waga: 263 g (sam aparat), 290 g (z akumulatorem i nośnikiem danych)</w:t>
            </w:r>
          </w:p>
        </w:tc>
        <w:tc>
          <w:tcPr>
            <w:tcW w:w="567" w:type="dxa"/>
          </w:tcPr>
          <w:p w14:paraId="49C947D5" w14:textId="12B261EB" w:rsidR="007176E8" w:rsidRDefault="007176E8">
            <w:r>
              <w:t>1</w:t>
            </w:r>
          </w:p>
        </w:tc>
        <w:tc>
          <w:tcPr>
            <w:tcW w:w="2268" w:type="dxa"/>
          </w:tcPr>
          <w:p w14:paraId="3497C147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3CDE9E4E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49D58F8B" w14:textId="436BE430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038E7F1" w14:textId="77777777" w:rsidTr="007176E8">
        <w:tc>
          <w:tcPr>
            <w:tcW w:w="1809" w:type="dxa"/>
            <w:vMerge/>
          </w:tcPr>
          <w:p w14:paraId="4B4A67D4" w14:textId="77777777" w:rsidR="007176E8" w:rsidRDefault="007176E8"/>
        </w:tc>
        <w:tc>
          <w:tcPr>
            <w:tcW w:w="9810" w:type="dxa"/>
          </w:tcPr>
          <w:p w14:paraId="6866C2C3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Statyw do aparatu i kamery</w:t>
            </w:r>
          </w:p>
          <w:p w14:paraId="494AAA93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Parametry minimalne:</w:t>
            </w:r>
          </w:p>
          <w:p w14:paraId="507EAD48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Zastosowanie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151A88">
              <w:rPr>
                <w:bCs/>
                <w:iCs/>
                <w:sz w:val="18"/>
                <w:szCs w:val="18"/>
              </w:rPr>
              <w:t>Foto, Video 3D</w:t>
            </w:r>
          </w:p>
          <w:p w14:paraId="26CA81DE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lastRenderedPageBreak/>
              <w:t>· Pasmo: 1/4" (6.4 mm)</w:t>
            </w:r>
          </w:p>
          <w:p w14:paraId="41E4EBE7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Leveling</w:t>
            </w:r>
            <w:proofErr w:type="spellEnd"/>
            <w:r w:rsidRPr="00151A8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device</w:t>
            </w:r>
            <w:proofErr w:type="spellEnd"/>
          </w:p>
          <w:p w14:paraId="063AD6FC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 xml:space="preserve">· Głowica statywu: 3D: 3-Way </w:t>
            </w:r>
            <w:proofErr w:type="spellStart"/>
            <w:r w:rsidRPr="00151A88">
              <w:rPr>
                <w:bCs/>
                <w:iCs/>
                <w:sz w:val="18"/>
                <w:szCs w:val="18"/>
              </w:rPr>
              <w:t>Head</w:t>
            </w:r>
            <w:proofErr w:type="spellEnd"/>
          </w:p>
          <w:p w14:paraId="1A5641C3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Maksymalne obciążenie: 500 g</w:t>
            </w:r>
          </w:p>
          <w:p w14:paraId="7A25A2DD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Materiał: Aluminium</w:t>
            </w:r>
          </w:p>
          <w:p w14:paraId="10E5EE00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Noga statywu: 4-częściowy (3x rozciągany)</w:t>
            </w:r>
          </w:p>
          <w:p w14:paraId="5FE83743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Uchwyt: brak</w:t>
            </w:r>
          </w:p>
          <w:p w14:paraId="6A9CE732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Gumowe stopki</w:t>
            </w:r>
          </w:p>
          <w:p w14:paraId="205E4B8C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Maks. grubość profilu: 16,8 mm</w:t>
            </w:r>
          </w:p>
          <w:p w14:paraId="5C85004A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Regulowana wysokość: 36,5 -106,5 cm</w:t>
            </w:r>
          </w:p>
          <w:p w14:paraId="75690D31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Regulacja wysokości kolumny środkowej: ręczna</w:t>
            </w:r>
          </w:p>
          <w:p w14:paraId="5A2C09BC" w14:textId="77777777" w:rsidR="007176E8" w:rsidRPr="00151A8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151A88">
              <w:rPr>
                <w:bCs/>
                <w:iCs/>
                <w:sz w:val="18"/>
                <w:szCs w:val="18"/>
              </w:rPr>
              <w:t>· Waga: 520 g</w:t>
            </w:r>
          </w:p>
          <w:p w14:paraId="007DFAE0" w14:textId="667E51BA" w:rsidR="007176E8" w:rsidRDefault="007176E8" w:rsidP="007176E8">
            <w:r w:rsidRPr="00151A88">
              <w:rPr>
                <w:bCs/>
                <w:iCs/>
                <w:sz w:val="18"/>
                <w:szCs w:val="18"/>
              </w:rPr>
              <w:t>· Gwarancja 2 lata</w:t>
            </w:r>
          </w:p>
        </w:tc>
        <w:tc>
          <w:tcPr>
            <w:tcW w:w="567" w:type="dxa"/>
          </w:tcPr>
          <w:p w14:paraId="7C0E0218" w14:textId="77777777" w:rsidR="007176E8" w:rsidRDefault="007176E8"/>
        </w:tc>
        <w:tc>
          <w:tcPr>
            <w:tcW w:w="2268" w:type="dxa"/>
          </w:tcPr>
          <w:p w14:paraId="1D1DD4B7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1C762AB4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40733EB1" w14:textId="7C50F408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5519BA16" w14:textId="77777777" w:rsidTr="007176E8">
        <w:tc>
          <w:tcPr>
            <w:tcW w:w="1809" w:type="dxa"/>
            <w:vMerge/>
          </w:tcPr>
          <w:p w14:paraId="4226C1A5" w14:textId="77777777" w:rsidR="007176E8" w:rsidRDefault="007176E8"/>
        </w:tc>
        <w:tc>
          <w:tcPr>
            <w:tcW w:w="9810" w:type="dxa"/>
          </w:tcPr>
          <w:p w14:paraId="6330EDBB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Zestaw lamp światła ciągłego</w:t>
            </w:r>
          </w:p>
          <w:p w14:paraId="671D0C54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Zestaw służy do oświetlania małych namiotów bezcieniowych lub fotografowania przedmiotów na stole bezcieniowym oraz niewielkich przedmiotów.</w:t>
            </w:r>
          </w:p>
          <w:p w14:paraId="606ED3D9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Parametry minimalne:</w:t>
            </w:r>
          </w:p>
          <w:p w14:paraId="16C203CD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· 2 x świetlówka o mocy: 35 W (odpowiednik 150 W)</w:t>
            </w:r>
          </w:p>
          <w:p w14:paraId="2C188C64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· Temperatura barwowa świetlówek: 5500 K</w:t>
            </w:r>
          </w:p>
          <w:p w14:paraId="44CEA5A7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· Współczynnik odwzorowania barw świetlówek: &gt; 90 Ra</w:t>
            </w:r>
          </w:p>
          <w:p w14:paraId="63DFC083" w14:textId="46B5E2E4" w:rsidR="007176E8" w:rsidRDefault="007176E8" w:rsidP="007176E8">
            <w:r w:rsidRPr="00F03E4B">
              <w:rPr>
                <w:bCs/>
                <w:iCs/>
                <w:sz w:val="18"/>
                <w:szCs w:val="18"/>
              </w:rPr>
              <w:t>· Regulowana wysokość: 28-44 cm</w:t>
            </w:r>
          </w:p>
        </w:tc>
        <w:tc>
          <w:tcPr>
            <w:tcW w:w="567" w:type="dxa"/>
          </w:tcPr>
          <w:p w14:paraId="19E95F2C" w14:textId="606337EB" w:rsidR="007176E8" w:rsidRDefault="007176E8">
            <w:r>
              <w:t>1</w:t>
            </w:r>
          </w:p>
        </w:tc>
        <w:tc>
          <w:tcPr>
            <w:tcW w:w="2268" w:type="dxa"/>
          </w:tcPr>
          <w:p w14:paraId="48AEE366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785689B5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8F4DEF2" w14:textId="2AEDD3C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24A1139F" w14:textId="77777777" w:rsidTr="007176E8">
        <w:tc>
          <w:tcPr>
            <w:tcW w:w="1809" w:type="dxa"/>
            <w:vMerge/>
          </w:tcPr>
          <w:p w14:paraId="5704C578" w14:textId="77777777" w:rsidR="007176E8" w:rsidRDefault="007176E8"/>
        </w:tc>
        <w:tc>
          <w:tcPr>
            <w:tcW w:w="9810" w:type="dxa"/>
          </w:tcPr>
          <w:p w14:paraId="5E9304A6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Mikrofon kierunkowy</w:t>
            </w:r>
          </w:p>
          <w:p w14:paraId="6D186083" w14:textId="492641C6" w:rsidR="007176E8" w:rsidRDefault="007176E8" w:rsidP="007176E8">
            <w:r w:rsidRPr="00F03E4B">
              <w:rPr>
                <w:bCs/>
                <w:iCs/>
                <w:sz w:val="18"/>
                <w:szCs w:val="18"/>
              </w:rPr>
              <w:t>Kompaktowy kierunkowy mikrofon pojemnościowy, który zapewnia doskonałe nagrania dźwiękowe do wideo. Zintegrowany uchwyt tłumika pomaga uniknąć hałasu przenoszonego mechanicznie. Dołączone kable z dwoma wyjściami TRS i TRRS umożliwiają nagrywanie dźwięku zarówno za pomocą lustrzanek cyfrowych, jak i smartfonów.</w:t>
            </w:r>
          </w:p>
        </w:tc>
        <w:tc>
          <w:tcPr>
            <w:tcW w:w="567" w:type="dxa"/>
          </w:tcPr>
          <w:p w14:paraId="5B3B6C36" w14:textId="596515C3" w:rsidR="007176E8" w:rsidRDefault="007176E8">
            <w:r>
              <w:t>1</w:t>
            </w:r>
          </w:p>
        </w:tc>
        <w:tc>
          <w:tcPr>
            <w:tcW w:w="2268" w:type="dxa"/>
          </w:tcPr>
          <w:p w14:paraId="00E31A72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37A3905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11B33FBE" w14:textId="22EA31B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17860902" w14:textId="77777777" w:rsidTr="007176E8">
        <w:tc>
          <w:tcPr>
            <w:tcW w:w="1809" w:type="dxa"/>
            <w:vMerge/>
          </w:tcPr>
          <w:p w14:paraId="7A6C127C" w14:textId="77777777" w:rsidR="007176E8" w:rsidRDefault="007176E8"/>
        </w:tc>
        <w:tc>
          <w:tcPr>
            <w:tcW w:w="9810" w:type="dxa"/>
          </w:tcPr>
          <w:p w14:paraId="6281E1B4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proofErr w:type="spellStart"/>
            <w:r w:rsidRPr="00F03E4B">
              <w:rPr>
                <w:bCs/>
                <w:iCs/>
                <w:sz w:val="18"/>
                <w:szCs w:val="18"/>
              </w:rPr>
              <w:t>Mikroport</w:t>
            </w:r>
            <w:proofErr w:type="spellEnd"/>
          </w:p>
          <w:p w14:paraId="2BBCB41F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Niezwykle kompaktowy, lekki i łatwy w użyciu system mikrofonów bezprzewodowych do lustrzanek cyfrowych, kamer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bezlusterkowych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i kamer wideo lub urządzeń mobilnych, który zapewnia szczegółowy, nadający się do emisji dźwięk.</w:t>
            </w:r>
          </w:p>
          <w:p w14:paraId="0156DB2A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Zaczep do paska na odbiorniku służy jako uchwyt na stopkę aparatu do łatwego mocowania, dołączone są dwa kable wyjściowe: TRS do kamer i TRRS do smartfonów lub tabletów. Nadajnik przypinany ma świetnie brzmiący wbudowany mikrofon i jest na tyle mały i lekki, że można go przymocować do koszuli i odzieży. Możesz też użyć dołączonego profesjonalnego mikrofonu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lavalier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SR-M1.</w:t>
            </w:r>
          </w:p>
          <w:p w14:paraId="1F0E161C" w14:textId="7C227BD3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Do użytkowania nie jest wymagana wiedza techniczna na temat technologii audio. </w:t>
            </w:r>
            <w:r>
              <w:rPr>
                <w:bCs/>
                <w:iCs/>
                <w:sz w:val="18"/>
                <w:szCs w:val="18"/>
              </w:rPr>
              <w:t>D</w:t>
            </w:r>
            <w:r w:rsidRPr="00F03E4B">
              <w:rPr>
                <w:bCs/>
                <w:iCs/>
                <w:sz w:val="18"/>
                <w:szCs w:val="18"/>
              </w:rPr>
              <w:t>ziała w wolnym od zakłóceń paśmie 2,4 GHz i automatycznie przeskakuje do wolnych kanałów, aby uniknąć zakłóceń statycznych i awarii dźwięku.</w:t>
            </w:r>
          </w:p>
        </w:tc>
        <w:tc>
          <w:tcPr>
            <w:tcW w:w="567" w:type="dxa"/>
          </w:tcPr>
          <w:p w14:paraId="7A72FBC5" w14:textId="1600C4D7" w:rsidR="007176E8" w:rsidRDefault="007176E8">
            <w:r>
              <w:t>1</w:t>
            </w:r>
          </w:p>
        </w:tc>
        <w:tc>
          <w:tcPr>
            <w:tcW w:w="2268" w:type="dxa"/>
          </w:tcPr>
          <w:p w14:paraId="0D82D2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6EC3E921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831BF56" w14:textId="6CD394D4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7FC89AD0" w14:textId="77777777" w:rsidTr="007176E8">
        <w:tc>
          <w:tcPr>
            <w:tcW w:w="1809" w:type="dxa"/>
            <w:vMerge/>
          </w:tcPr>
          <w:p w14:paraId="3D94438B" w14:textId="77777777" w:rsidR="007176E8" w:rsidRDefault="007176E8"/>
        </w:tc>
        <w:tc>
          <w:tcPr>
            <w:tcW w:w="9810" w:type="dxa"/>
          </w:tcPr>
          <w:p w14:paraId="1313C93F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proofErr w:type="spellStart"/>
            <w:r w:rsidRPr="00F03E4B">
              <w:rPr>
                <w:bCs/>
                <w:iCs/>
                <w:sz w:val="18"/>
                <w:szCs w:val="18"/>
              </w:rPr>
              <w:t>Gimbal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do aparatu fotograficznego i kamery</w:t>
            </w:r>
          </w:p>
          <w:p w14:paraId="791C3B31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Kompaktowy stabilizator dla aparatów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bezlusterkowych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i DSLR cechuje się składaną konstrukcją i intuicyjnym funkcjami, dając nowe możliwości twórcom wszelkiej treści video. Składana konstrukcja urządzenia nie tylko ułatwia jego transport i przechowywanie, ale też zapewnia rozszerzone możliwości nagrywania. Tryb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SuperSmooth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wyrównuje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mikrodrgania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i zwiększa moment obrotowy, stabilizując nawet 100 mm obiektywy zmiennoogniskowe. Przednie pokrętło gwarantuje precyzyjne ustawienie ostrości niezależnie od sytuacji. Dwuwarstwowa płyta montażowa jest kompatybilna ze sprzętem popularnych marek. Przełącz się </w:t>
            </w:r>
            <w:r w:rsidRPr="00F03E4B">
              <w:rPr>
                <w:bCs/>
                <w:iCs/>
                <w:sz w:val="18"/>
                <w:szCs w:val="18"/>
              </w:rPr>
              <w:lastRenderedPageBreak/>
              <w:t xml:space="preserve">na tryb portretowy za pomocą jednego dotknięcia, aby zdobyć profesjonalny materiał do swoich treści w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social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mediach. Wbudowany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ActiveTrack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3.0 sprawia, że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gimbalwykorzystuje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sygnał źródłowy z kamery, aby śledzić nagrywany obiekt.</w:t>
            </w:r>
          </w:p>
          <w:p w14:paraId="4B17C7AD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Akcesoria zawarte w zestawie:</w:t>
            </w:r>
          </w:p>
          <w:p w14:paraId="6A5421DE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·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Gimbal</w:t>
            </w:r>
            <w:proofErr w:type="spellEnd"/>
          </w:p>
          <w:p w14:paraId="38A442AD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· Statyw plastikowy</w:t>
            </w:r>
          </w:p>
          <w:p w14:paraId="109EB873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· Płytka montażowa</w:t>
            </w:r>
          </w:p>
          <w:p w14:paraId="3416BFD6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· Podpora obiektywu</w:t>
            </w:r>
          </w:p>
          <w:p w14:paraId="67CA4716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· Podwyższenie aparatu</w:t>
            </w:r>
          </w:p>
          <w:p w14:paraId="561608BB" w14:textId="77777777" w:rsidR="007176E8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· Kabel zasilający USB-C (40cm)</w:t>
            </w:r>
          </w:p>
          <w:p w14:paraId="2659E3CC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· Kabel MCC: USB-C, Sony Multi, Micro-USB, Mini-USB</w:t>
            </w:r>
          </w:p>
          <w:p w14:paraId="6184D83B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· Zapinany pasek x 2· Śruba montażowa D-Ring 1/4" x2· Śruba 1/4"</w:t>
            </w:r>
          </w:p>
          <w:p w14:paraId="40684871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Specyfikacja techniczna:· Przetestowany udźwig: 3,0 kg</w:t>
            </w:r>
          </w:p>
          <w:p w14:paraId="7BAFFE4C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· Maksymalna prędkość kątowa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gimbala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przy sterowaniu ręcznym: Oś Pan: 360°/s, Oś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Tilt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: 360°/s, Oś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Roll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>: 360°/s</w:t>
            </w:r>
          </w:p>
          <w:p w14:paraId="29BBB55A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· Punkty końcowe: Oś obrotu Pan: 360° pełen zakres, Oś obrotu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Roll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: -240° do +95°, Oś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Tilt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>: -112° do +214°</w:t>
            </w:r>
          </w:p>
          <w:p w14:paraId="21290E65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· Częstotliwość pracy: 2.4000-2.4835 GHz· Moc nadajnika: &lt; 8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dBm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>· Temperatura pracy: -20° do 45° C</w:t>
            </w:r>
          </w:p>
          <w:p w14:paraId="3F1A0438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· Mocowania akcesoriów: mocowanie w standardzie NATO, otwór mocujący M4, otwór na śrubę 1/4”-20, zimna stopka, port transmisji obrazu/ silnika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follow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focus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(USB-C), port RSS (USB-C), port silnika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follow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focus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(USB-C)</w:t>
            </w:r>
          </w:p>
          <w:p w14:paraId="6420B5C7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· Akumulator: model: RB2-3400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mAh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-7.2 V, rodzaj ogniw: 18650 2S, pojemność: 3400mAh, energia: 24.48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Wh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>, maksymalny czas pracy: 14 godzin, czas ładowania: ok. 2 godziny przy użyciu szybkiej ładowarki 18W(protokoły PD i QC 2.0), zalecana temperatura ładowania: 5° do 40° C· Połączenie: Bluetooth 5.0; USB-C</w:t>
            </w:r>
          </w:p>
          <w:p w14:paraId="55EA808A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>· Wspierane mobilne systemy operacyjne: iOS 11 lub wyższy; Android 7.0 lub wyższy</w:t>
            </w:r>
          </w:p>
          <w:p w14:paraId="20520188" w14:textId="77777777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· Wymiary: złożony: 26 × 21 × 7,5 cm (z uchwytem), rozłożony: 40 × 18,5 × 17,5 cm (z uchwytem, bez rozszerzonego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gripa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>/ statywu)</w:t>
            </w:r>
          </w:p>
          <w:p w14:paraId="7BF0070E" w14:textId="05117841" w:rsidR="007176E8" w:rsidRPr="00F03E4B" w:rsidRDefault="007176E8" w:rsidP="007176E8">
            <w:pPr>
              <w:rPr>
                <w:bCs/>
                <w:iCs/>
                <w:sz w:val="18"/>
                <w:szCs w:val="18"/>
              </w:rPr>
            </w:pPr>
            <w:r w:rsidRPr="00F03E4B">
              <w:rPr>
                <w:bCs/>
                <w:iCs/>
                <w:sz w:val="18"/>
                <w:szCs w:val="18"/>
              </w:rPr>
              <w:t xml:space="preserve">· Waga: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gimbal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: ok. 1216 g (z akumulatorem, bez płytki montażowej),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szybkozłączka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 xml:space="preserve"> (Dolna/Górna) ok. 102 g, rozszerzony </w:t>
            </w:r>
            <w:proofErr w:type="spellStart"/>
            <w:r w:rsidRPr="00F03E4B">
              <w:rPr>
                <w:bCs/>
                <w:iCs/>
                <w:sz w:val="18"/>
                <w:szCs w:val="18"/>
              </w:rPr>
              <w:t>Grip</w:t>
            </w:r>
            <w:proofErr w:type="spellEnd"/>
            <w:r w:rsidRPr="00F03E4B">
              <w:rPr>
                <w:bCs/>
                <w:iCs/>
                <w:sz w:val="18"/>
                <w:szCs w:val="18"/>
              </w:rPr>
              <w:t>/Statyw (Metalowy): ok. 226 g</w:t>
            </w:r>
          </w:p>
        </w:tc>
        <w:tc>
          <w:tcPr>
            <w:tcW w:w="567" w:type="dxa"/>
          </w:tcPr>
          <w:p w14:paraId="424BA2F1" w14:textId="368C2E45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0C017896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2F7BD7CD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6AB6BEF5" w14:textId="3D12ADF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  <w:tr w:rsidR="007176E8" w14:paraId="19793E44" w14:textId="77777777" w:rsidTr="007176E8">
        <w:tc>
          <w:tcPr>
            <w:tcW w:w="1809" w:type="dxa"/>
            <w:vMerge/>
          </w:tcPr>
          <w:p w14:paraId="581E6537" w14:textId="77777777" w:rsidR="007176E8" w:rsidRDefault="007176E8"/>
        </w:tc>
        <w:tc>
          <w:tcPr>
            <w:tcW w:w="9810" w:type="dxa"/>
          </w:tcPr>
          <w:p w14:paraId="7DFE7EF0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Ekran TFT 15,6” LED HD o rozdzielczości 1980 x 1080</w:t>
            </w:r>
          </w:p>
          <w:p w14:paraId="2758BB4B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Procesor czterordzeniowy uzyskujący wynik co najmniej </w:t>
            </w:r>
            <w:r>
              <w:rPr>
                <w:sz w:val="18"/>
                <w:szCs w:val="18"/>
              </w:rPr>
              <w:t>40</w:t>
            </w:r>
            <w:r w:rsidRPr="00401914">
              <w:rPr>
                <w:sz w:val="18"/>
                <w:szCs w:val="18"/>
              </w:rPr>
              <w:t xml:space="preserve">00 punktów w teście </w:t>
            </w:r>
            <w:proofErr w:type="spellStart"/>
            <w:r w:rsidRPr="00401914">
              <w:rPr>
                <w:sz w:val="18"/>
                <w:szCs w:val="18"/>
              </w:rPr>
              <w:t>Passmark</w:t>
            </w:r>
            <w:proofErr w:type="spellEnd"/>
            <w:r w:rsidRPr="00401914">
              <w:rPr>
                <w:sz w:val="18"/>
                <w:szCs w:val="18"/>
              </w:rPr>
              <w:t xml:space="preserve"> - CPU Mark według wyników procesorów publikowanych na stronie http://www.cpubenchmark.net/cpu_list.php</w:t>
            </w:r>
          </w:p>
          <w:p w14:paraId="1215FAB3" w14:textId="77777777" w:rsidR="00381C08" w:rsidRPr="0057502F" w:rsidRDefault="00381C08" w:rsidP="00381C0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7502F">
              <w:rPr>
                <w:b/>
                <w:bCs/>
                <w:i/>
                <w:iCs/>
                <w:sz w:val="18"/>
                <w:szCs w:val="18"/>
              </w:rPr>
              <w:t xml:space="preserve">W ofercie wymagane podanie producenta i modelu procesora. </w:t>
            </w:r>
          </w:p>
          <w:p w14:paraId="703F5F52" w14:textId="77777777" w:rsidR="00381C08" w:rsidRPr="0057502F" w:rsidRDefault="00381C08" w:rsidP="00381C0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7502F">
              <w:rPr>
                <w:b/>
                <w:bCs/>
                <w:i/>
                <w:iCs/>
                <w:sz w:val="18"/>
                <w:szCs w:val="18"/>
              </w:rPr>
              <w:t>Do oferty należy załączyć wydruk ze strony potwierdzający ww. wynik.</w:t>
            </w:r>
          </w:p>
          <w:p w14:paraId="4A38B2C4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Obudowa</w:t>
            </w:r>
            <w:r>
              <w:rPr>
                <w:sz w:val="18"/>
                <w:szCs w:val="18"/>
              </w:rPr>
              <w:t xml:space="preserve"> </w:t>
            </w:r>
            <w:r w:rsidRPr="00401914">
              <w:rPr>
                <w:sz w:val="18"/>
                <w:szCs w:val="18"/>
              </w:rPr>
              <w:t>Dopuszczalne kolory - czarny, srebrny, grafitowy, szary lub ich kombinacje.</w:t>
            </w:r>
          </w:p>
          <w:p w14:paraId="7C2EEB48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Pamięć RAM 1x </w:t>
            </w:r>
            <w:r>
              <w:rPr>
                <w:sz w:val="18"/>
                <w:szCs w:val="18"/>
              </w:rPr>
              <w:t>4</w:t>
            </w:r>
            <w:r w:rsidRPr="00401914">
              <w:rPr>
                <w:sz w:val="18"/>
                <w:szCs w:val="18"/>
              </w:rPr>
              <w:t xml:space="preserve">GB DDR4 </w:t>
            </w:r>
            <w:proofErr w:type="spellStart"/>
            <w:r w:rsidRPr="00401914">
              <w:rPr>
                <w:sz w:val="18"/>
                <w:szCs w:val="18"/>
              </w:rPr>
              <w:t>Mhz</w:t>
            </w:r>
            <w:proofErr w:type="spellEnd"/>
            <w:r w:rsidRPr="00401914">
              <w:rPr>
                <w:sz w:val="18"/>
                <w:szCs w:val="18"/>
              </w:rPr>
              <w:t xml:space="preserve"> (pamięć RAM rozszerzalna do min. 12GB)</w:t>
            </w:r>
          </w:p>
          <w:p w14:paraId="2F052072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Dysk twardy 256GB </w:t>
            </w:r>
            <w:proofErr w:type="spellStart"/>
            <w:r w:rsidRPr="00401914">
              <w:rPr>
                <w:sz w:val="18"/>
                <w:szCs w:val="18"/>
              </w:rPr>
              <w:t>PCIe</w:t>
            </w:r>
            <w:proofErr w:type="spellEnd"/>
            <w:r w:rsidRPr="00401914">
              <w:rPr>
                <w:sz w:val="18"/>
                <w:szCs w:val="18"/>
              </w:rPr>
              <w:t xml:space="preserve"> </w:t>
            </w:r>
            <w:proofErr w:type="spellStart"/>
            <w:r w:rsidRPr="00401914">
              <w:rPr>
                <w:sz w:val="18"/>
                <w:szCs w:val="18"/>
              </w:rPr>
              <w:t>NVMe</w:t>
            </w:r>
            <w:proofErr w:type="spellEnd"/>
            <w:r w:rsidRPr="00401914">
              <w:rPr>
                <w:sz w:val="18"/>
                <w:szCs w:val="18"/>
              </w:rPr>
              <w:t xml:space="preserve"> SSD</w:t>
            </w:r>
          </w:p>
          <w:p w14:paraId="72BA6F7B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Karta graficzna zintegrowana z płytą główną lub procesorem.</w:t>
            </w:r>
          </w:p>
          <w:p w14:paraId="7553B91E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Karta dźwiękowa zgodna z HD Audio, wbudowane dwa głośniki stereo oraz cyfrowy mikrofon</w:t>
            </w:r>
          </w:p>
          <w:p w14:paraId="27F1A26B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Połączenia i karty sieciowe</w:t>
            </w:r>
          </w:p>
          <w:p w14:paraId="7BF0B9B6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- Karta sieciowa LAN 10/100/1000 Ethernet RJ 45 (WOL)</w:t>
            </w:r>
          </w:p>
          <w:p w14:paraId="5D1168F6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- WLAN 802.11 AC</w:t>
            </w:r>
          </w:p>
          <w:p w14:paraId="7FF48A4B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Porty/złącza (wbudowane)</w:t>
            </w:r>
          </w:p>
          <w:p w14:paraId="636A52C9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x Złącze RJ-45 (podłączenie sieci lokalnej)</w:t>
            </w:r>
          </w:p>
          <w:p w14:paraId="00F6C676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2 x USB 3.2, </w:t>
            </w:r>
          </w:p>
          <w:p w14:paraId="16283D64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1 x USB 2.0, </w:t>
            </w:r>
          </w:p>
          <w:p w14:paraId="20C7D25D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lastRenderedPageBreak/>
              <w:t>1 x Gniazdo mikrofonowe/Gniazdo słuchawkowe (Combo)</w:t>
            </w:r>
          </w:p>
          <w:p w14:paraId="2CDDFF22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x HDMI</w:t>
            </w:r>
          </w:p>
          <w:p w14:paraId="5B91862B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x zasilanie DC-in</w:t>
            </w:r>
          </w:p>
          <w:p w14:paraId="78D4F466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Klawiatura pełnowymiarowa, w układzie US-QWERTY, polskie znaki zgodne z układem MS Windows "polski programistyczny", klawiatura musi być wyposażona w 2 klawisze ALT (prawy i lewy).</w:t>
            </w:r>
          </w:p>
          <w:p w14:paraId="1CB0EE3C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Klawiatura typu CHICLET. </w:t>
            </w:r>
          </w:p>
          <w:p w14:paraId="4AB02CF8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Urządzenie wskazujące </w:t>
            </w:r>
            <w:proofErr w:type="spellStart"/>
            <w:r w:rsidRPr="00401914">
              <w:rPr>
                <w:sz w:val="18"/>
                <w:szCs w:val="18"/>
              </w:rPr>
              <w:t>Touch</w:t>
            </w:r>
            <w:proofErr w:type="spellEnd"/>
            <w:r w:rsidRPr="00401914">
              <w:rPr>
                <w:sz w:val="18"/>
                <w:szCs w:val="18"/>
              </w:rPr>
              <w:t xml:space="preserve"> Pad (płytka dotykowa) wbudowana w obudowę notebooka</w:t>
            </w:r>
          </w:p>
          <w:p w14:paraId="63B9F045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Kamera wbudowana, HD o rozdzielczości 640x480</w:t>
            </w:r>
          </w:p>
          <w:p w14:paraId="6F438086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Bateria </w:t>
            </w:r>
            <w:proofErr w:type="spellStart"/>
            <w:r w:rsidRPr="00401914">
              <w:rPr>
                <w:sz w:val="18"/>
                <w:szCs w:val="18"/>
              </w:rPr>
              <w:t>Litowo</w:t>
            </w:r>
            <w:proofErr w:type="spellEnd"/>
            <w:r w:rsidRPr="00401914">
              <w:rPr>
                <w:sz w:val="18"/>
                <w:szCs w:val="18"/>
              </w:rPr>
              <w:t xml:space="preserve">-jonowa 2 komorowa 36.7 </w:t>
            </w:r>
            <w:proofErr w:type="spellStart"/>
            <w:r w:rsidRPr="00401914">
              <w:rPr>
                <w:sz w:val="18"/>
                <w:szCs w:val="18"/>
              </w:rPr>
              <w:t>Wh</w:t>
            </w:r>
            <w:proofErr w:type="spellEnd"/>
            <w:r w:rsidRPr="00401914">
              <w:rPr>
                <w:sz w:val="18"/>
                <w:szCs w:val="18"/>
              </w:rPr>
              <w:t xml:space="preserve"> – czas pracy do 9h według karty katalogowej producenta.  </w:t>
            </w:r>
          </w:p>
          <w:p w14:paraId="0BA67F62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Zasilacz zewnętrzny, pracujący w sieci elektrycznej 230V 50/60Hz, max 45W.</w:t>
            </w:r>
          </w:p>
          <w:p w14:paraId="0D7178E5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Waga max do 1900g z baterią</w:t>
            </w:r>
          </w:p>
          <w:p w14:paraId="553795B3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Bezpieczeństwo  </w:t>
            </w:r>
            <w:r w:rsidRPr="00401914">
              <w:rPr>
                <w:sz w:val="18"/>
                <w:szCs w:val="18"/>
              </w:rPr>
              <w:tab/>
            </w:r>
          </w:p>
          <w:p w14:paraId="5076C9D2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- Złącze typu </w:t>
            </w:r>
            <w:proofErr w:type="spellStart"/>
            <w:r w:rsidRPr="00401914">
              <w:rPr>
                <w:sz w:val="18"/>
                <w:szCs w:val="18"/>
              </w:rPr>
              <w:t>Kensington</w:t>
            </w:r>
            <w:proofErr w:type="spellEnd"/>
            <w:r w:rsidRPr="00401914">
              <w:rPr>
                <w:sz w:val="18"/>
                <w:szCs w:val="18"/>
              </w:rPr>
              <w:t xml:space="preserve"> Lock.</w:t>
            </w:r>
          </w:p>
          <w:p w14:paraId="7829564D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Gwarancja producenta komputera min 24 miesiące </w:t>
            </w:r>
            <w:proofErr w:type="spellStart"/>
            <w:r w:rsidRPr="00401914">
              <w:rPr>
                <w:sz w:val="18"/>
                <w:szCs w:val="18"/>
              </w:rPr>
              <w:t>door</w:t>
            </w:r>
            <w:proofErr w:type="spellEnd"/>
            <w:r w:rsidRPr="00401914">
              <w:rPr>
                <w:sz w:val="18"/>
                <w:szCs w:val="18"/>
              </w:rPr>
              <w:t xml:space="preserve"> to </w:t>
            </w:r>
            <w:proofErr w:type="spellStart"/>
            <w:r w:rsidRPr="00401914">
              <w:rPr>
                <w:sz w:val="18"/>
                <w:szCs w:val="18"/>
              </w:rPr>
              <w:t>door</w:t>
            </w:r>
            <w:proofErr w:type="spellEnd"/>
          </w:p>
          <w:p w14:paraId="64E0C015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 rok gwarancji producenta na baterie.</w:t>
            </w:r>
          </w:p>
          <w:p w14:paraId="1D35C610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Serwis urządzeń musi być realizowany przez producenta lub autoryzowanego partnera serwisowego producenta</w:t>
            </w:r>
          </w:p>
          <w:p w14:paraId="32FC24E3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Serwis urządzeń musi być realizowany zgodnie z wymogami normy ISO9001</w:t>
            </w:r>
          </w:p>
          <w:p w14:paraId="0E1FE079" w14:textId="77777777" w:rsidR="00381C08" w:rsidRPr="00401914" w:rsidRDefault="00381C08" w:rsidP="00381C08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Wymagane okno czasowe dla zgłaszania usterek min wszystkie dni robocze w godzinach od 8:00 do 17:00. Zgłoszenie serwisowe przyjmowane poprzez stronę www lub telefoniczne.</w:t>
            </w:r>
          </w:p>
          <w:p w14:paraId="28BF3A6A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System operacyjny</w:t>
            </w:r>
          </w:p>
          <w:p w14:paraId="4B30CD4C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1. Dostarczane przez Wykonawcę komputery muszą posiadać zainstalowane systemy operacyjne Microsoft Windows 10 Home w polskiej wersji językowej.</w:t>
            </w:r>
          </w:p>
          <w:p w14:paraId="2A40BFD1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2. Wykonawca może dostarczyć rozwiązanie równoważne spełniające następujące wymagania techniczne opisane poniżej:</w:t>
            </w:r>
          </w:p>
          <w:p w14:paraId="110B7B49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3. Dostępne dwa rodzaje graficznego interfejsu użytkownika:</w:t>
            </w:r>
          </w:p>
          <w:p w14:paraId="00856881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a) Klasyczny, umożliwiający obsługę przy pomocy klawiatury i myszy,</w:t>
            </w:r>
          </w:p>
          <w:p w14:paraId="1906CD32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b) Dotykowy umożliwiający sterowanie dotykiem na urządzeniach typu tablet lub monitorach dotykowych,</w:t>
            </w:r>
          </w:p>
          <w:p w14:paraId="34FAB0B6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4. Interfejsy użytkownika dostępne w wielu językach do wyboru – w tym Polskim i Angielskim,</w:t>
            </w:r>
          </w:p>
          <w:p w14:paraId="105A0847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5. Zlokalizowane w języku polskim, co najmniej następujące elementy: menu, odtwarzacz multimediów, pomoc, komunikaty systemowe,</w:t>
            </w:r>
          </w:p>
          <w:p w14:paraId="68FC58EE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6. Wbudowany system pomocy w języku polskim;</w:t>
            </w:r>
          </w:p>
          <w:p w14:paraId="33EC8F72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7. Graficzne środowisko instalacji i konfiguracji dostępne w języku polskim,</w:t>
            </w:r>
          </w:p>
          <w:p w14:paraId="1547D6A4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8. Funkcje związane z obsługą komputerów typu tablet, z wbudowanym modułem „uczenia się” pisma użytkownika – obsługa języka polskiego.</w:t>
            </w:r>
          </w:p>
          <w:p w14:paraId="00021D56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9. Funkcjonalność rozpoznawania mowy, pozwalającą na sterowanie komputerem głosowo, wraz z modułem „uczenia się” głosu użytkownika.</w:t>
            </w:r>
          </w:p>
          <w:p w14:paraId="6C2C11DB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10.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71B5DF71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11. Możliwość dokonywania aktualizacji i poprawek systemu poprzez mechanizm zarządzany przez administratora systemu Zamawiającego,</w:t>
            </w:r>
          </w:p>
          <w:p w14:paraId="6949D46E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12. Dostępność bezpłatnych biuletynów bezpieczeństwa związanych z działaniem systemu operacyjnego,</w:t>
            </w:r>
          </w:p>
          <w:p w14:paraId="50676CD5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lastRenderedPageBreak/>
              <w:t>13. Wbudowana zapora internetowa (firewall) dla ochrony połączeń internetowych; zintegrowana z systemem konsola do zarządzania ustawieniami zapory i regułami IP v4 i v6;</w:t>
            </w:r>
          </w:p>
          <w:p w14:paraId="2AC6FE4C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14. Wbudowane mechanizmy ochrony antywirusowej i przeciw złośliwemu oprogramowaniu z zapewnionymi bezpłatnymi aktualizacjami,</w:t>
            </w:r>
          </w:p>
          <w:p w14:paraId="2F167810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15. Wsparcie dla większości powszechnie używanych urządzeń peryferyjnych (drukarek, urządzeń sieciowych, standardów USB, </w:t>
            </w:r>
            <w:proofErr w:type="spellStart"/>
            <w:r w:rsidRPr="00401914">
              <w:rPr>
                <w:sz w:val="18"/>
                <w:szCs w:val="18"/>
              </w:rPr>
              <w:t>Plug&amp;Play</w:t>
            </w:r>
            <w:proofErr w:type="spellEnd"/>
            <w:r w:rsidRPr="00401914">
              <w:rPr>
                <w:sz w:val="18"/>
                <w:szCs w:val="18"/>
              </w:rPr>
              <w:t>, Wi-Fi),</w:t>
            </w:r>
          </w:p>
          <w:p w14:paraId="0C08B81C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16. Funkcjonalność automatycznej zmiany domyślnej drukarki w zależności od sieci, do której podłączony jest komputer,</w:t>
            </w:r>
          </w:p>
          <w:p w14:paraId="458BC9C9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17. Możliwość zarządzania stacją roboczą poprzez polityki grupowe – przez politykę rozumiemy zestaw reguł definiujących lub ograniczających funkcjonalność systemu lub aplikacji,</w:t>
            </w:r>
          </w:p>
          <w:p w14:paraId="1EC90607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18. Rozbudowane, definiowalne polityki bezpieczeństwa – polityki dla systemu operacyjnego i dla wskazanych aplikacji,</w:t>
            </w:r>
          </w:p>
          <w:p w14:paraId="20F90480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19. Możliwość zdalnej automatycznej instalacji, konfiguracji, administrowania oraz aktualizowania systemu, zgodnie z określonymi uprawnieniami poprzez polityki grupowe,</w:t>
            </w:r>
          </w:p>
          <w:p w14:paraId="0C2E60B2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20. Zabezpieczony hasłem hierarchiczny dostęp do systemu, konta i profile użytkowników zarządzane zdalnie; praca systemu w trybie ochrony kont użytkowników.</w:t>
            </w:r>
          </w:p>
          <w:p w14:paraId="6A4036FF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21. 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  </w:t>
            </w:r>
          </w:p>
          <w:p w14:paraId="3C8AC687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22. Zintegrowany z systemem operacyjnym moduł synchronizacji komputera z urządzeniami zewnętrznymi.</w:t>
            </w:r>
          </w:p>
          <w:p w14:paraId="32EF067B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23. Obsługa standardu NFC (</w:t>
            </w:r>
            <w:proofErr w:type="spellStart"/>
            <w:r w:rsidRPr="00401914">
              <w:rPr>
                <w:sz w:val="18"/>
                <w:szCs w:val="18"/>
              </w:rPr>
              <w:t>near</w:t>
            </w:r>
            <w:proofErr w:type="spellEnd"/>
            <w:r w:rsidRPr="00401914">
              <w:rPr>
                <w:sz w:val="18"/>
                <w:szCs w:val="18"/>
              </w:rPr>
              <w:t xml:space="preserve"> field </w:t>
            </w:r>
            <w:proofErr w:type="spellStart"/>
            <w:r w:rsidRPr="00401914">
              <w:rPr>
                <w:sz w:val="18"/>
                <w:szCs w:val="18"/>
              </w:rPr>
              <w:t>communication</w:t>
            </w:r>
            <w:proofErr w:type="spellEnd"/>
            <w:r w:rsidRPr="00401914">
              <w:rPr>
                <w:sz w:val="18"/>
                <w:szCs w:val="18"/>
              </w:rPr>
              <w:t>),</w:t>
            </w:r>
          </w:p>
          <w:p w14:paraId="16D86392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24. Możliwość przystosowania stanowiska dla osób niepełnosprawnych (np. słabo widzących);</w:t>
            </w:r>
          </w:p>
          <w:p w14:paraId="06708513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25. Wsparcie dla IPSEC oparte na politykach – wdrażanie IPSEC oparte na zestawach reguł definiujących ustawienia zarządzanych w sposób centralny;</w:t>
            </w:r>
          </w:p>
          <w:p w14:paraId="25ADE3C0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26. Automatyczne występowanie i używanie (wystawianie) certyfikatów PKI X.509;</w:t>
            </w:r>
          </w:p>
          <w:p w14:paraId="1B06F8EC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27. Mechanizmy logowania do domeny w oparciu o:</w:t>
            </w:r>
          </w:p>
          <w:p w14:paraId="758823BD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a) Login i hasło,</w:t>
            </w:r>
          </w:p>
          <w:p w14:paraId="02CFF7BC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b) Karty z certyfikatami (</w:t>
            </w:r>
            <w:proofErr w:type="spellStart"/>
            <w:r w:rsidRPr="00401914">
              <w:rPr>
                <w:sz w:val="18"/>
                <w:szCs w:val="18"/>
              </w:rPr>
              <w:t>smartcard</w:t>
            </w:r>
            <w:proofErr w:type="spellEnd"/>
            <w:r w:rsidRPr="00401914">
              <w:rPr>
                <w:sz w:val="18"/>
                <w:szCs w:val="18"/>
              </w:rPr>
              <w:t>),</w:t>
            </w:r>
          </w:p>
          <w:p w14:paraId="7F5F9453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c) Wirtualne karty (logowanie w oparciu o certyfikat chroniony poprzez moduł TPM),</w:t>
            </w:r>
          </w:p>
          <w:p w14:paraId="10CA3ABB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28. Mechanizmy wieloelementowego uwierzytelniania.</w:t>
            </w:r>
          </w:p>
          <w:p w14:paraId="393BC4D1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29. Wsparcie do uwierzytelnienia urządzenia na bazie certyfikatu,</w:t>
            </w:r>
          </w:p>
          <w:p w14:paraId="44FA5832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30. Wsparcie wbudowanej zapory ogniowej dla Internet </w:t>
            </w:r>
            <w:proofErr w:type="spellStart"/>
            <w:r w:rsidRPr="00401914">
              <w:rPr>
                <w:sz w:val="18"/>
                <w:szCs w:val="18"/>
              </w:rPr>
              <w:t>Key</w:t>
            </w:r>
            <w:proofErr w:type="spellEnd"/>
            <w:r w:rsidRPr="00401914">
              <w:rPr>
                <w:sz w:val="18"/>
                <w:szCs w:val="18"/>
              </w:rPr>
              <w:t xml:space="preserve"> Exchange v. 2 (IKEv2) dla warstwy transportowej </w:t>
            </w:r>
            <w:proofErr w:type="spellStart"/>
            <w:r w:rsidRPr="00401914">
              <w:rPr>
                <w:sz w:val="18"/>
                <w:szCs w:val="18"/>
              </w:rPr>
              <w:t>IPsec</w:t>
            </w:r>
            <w:proofErr w:type="spellEnd"/>
            <w:r w:rsidRPr="00401914">
              <w:rPr>
                <w:sz w:val="18"/>
                <w:szCs w:val="18"/>
              </w:rPr>
              <w:t>,</w:t>
            </w:r>
          </w:p>
          <w:p w14:paraId="531660F0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31. Wbudowane narzędzia służące do administracji, do wykonywania kopii zapasowych polityk i ich odtwarzania oraz generowania raportów z ustawień polityk;</w:t>
            </w:r>
          </w:p>
          <w:p w14:paraId="1C91AACF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32. Wsparcie dla środowisk Java i .NET Framework 4.x – możliwość uruchomienia aplikacji działających we wskazanych środowiskach,</w:t>
            </w:r>
          </w:p>
          <w:p w14:paraId="1B5295F4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33. Wsparcie dla JScript i </w:t>
            </w:r>
            <w:proofErr w:type="spellStart"/>
            <w:r w:rsidRPr="00401914">
              <w:rPr>
                <w:sz w:val="18"/>
                <w:szCs w:val="18"/>
              </w:rPr>
              <w:t>VBScript</w:t>
            </w:r>
            <w:proofErr w:type="spellEnd"/>
            <w:r w:rsidRPr="00401914">
              <w:rPr>
                <w:sz w:val="18"/>
                <w:szCs w:val="18"/>
              </w:rPr>
              <w:t xml:space="preserve"> – możliwość uruchamiania interpretera poleceń,</w:t>
            </w:r>
          </w:p>
          <w:p w14:paraId="4A4F6172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34. Zdalna pomoc i współdzielenie aplikacji – możliwość zdalnego przejęcia sesji zalogowanego użytkownika celem rozwiązania problemu z komputerem,</w:t>
            </w:r>
          </w:p>
          <w:p w14:paraId="625A27E8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35.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37B9D2C9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36. Rozwiązanie ma umożliwiające wdrożenie nowego obrazu poprzez zdalną instalację,</w:t>
            </w:r>
          </w:p>
          <w:p w14:paraId="6ED84B3F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lastRenderedPageBreak/>
              <w:t xml:space="preserve">37. Transakcyjny system plików pozwalający na stosowanie przydziałów (ang. </w:t>
            </w:r>
            <w:proofErr w:type="spellStart"/>
            <w:r w:rsidRPr="00401914">
              <w:rPr>
                <w:sz w:val="18"/>
                <w:szCs w:val="18"/>
              </w:rPr>
              <w:t>quota</w:t>
            </w:r>
            <w:proofErr w:type="spellEnd"/>
            <w:r w:rsidRPr="00401914">
              <w:rPr>
                <w:sz w:val="18"/>
                <w:szCs w:val="18"/>
              </w:rPr>
              <w:t>) na dysku dla użytkowników oraz zapewniający większą niezawodność i pozwalający tworzyć kopie zapasowe,</w:t>
            </w:r>
          </w:p>
          <w:p w14:paraId="7ACBB51B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38. Zarządzanie kontami użytkowników sieci oraz urządzeniami sieciowymi tj. drukarki, modemy, woluminy dyskowe, usługi katalogowe</w:t>
            </w:r>
          </w:p>
          <w:p w14:paraId="73EFCB82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39. Udostępnianie modemu,</w:t>
            </w:r>
          </w:p>
          <w:p w14:paraId="515F406C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40. Oprogramowanie dla tworzenia kopii zapasowych (Backup); automatyczne wykonywanie kopii plików z możliwością automatycznego przywrócenia wersji wcześniejszej,</w:t>
            </w:r>
          </w:p>
          <w:p w14:paraId="4E37555C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41. Możliwość przywracania obrazu plików systemowych do uprzednio zapisanej postaci,</w:t>
            </w:r>
          </w:p>
          <w:p w14:paraId="3BD29A5E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42.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1978C9DD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43. Możliwość blokowania lub dopuszczania dowolnych urządzeń peryferyjnych za pomocą polityk grupowych (np. przy użyciu numerów identyfikacyjnych sprzętu),</w:t>
            </w:r>
          </w:p>
          <w:p w14:paraId="49E4E23A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44. Wbudowany mechanizm wirtualizacji typu </w:t>
            </w:r>
            <w:proofErr w:type="spellStart"/>
            <w:r w:rsidRPr="00401914">
              <w:rPr>
                <w:sz w:val="18"/>
                <w:szCs w:val="18"/>
              </w:rPr>
              <w:t>hypervisor</w:t>
            </w:r>
            <w:proofErr w:type="spellEnd"/>
            <w:r w:rsidRPr="00401914">
              <w:rPr>
                <w:sz w:val="18"/>
                <w:szCs w:val="18"/>
              </w:rPr>
              <w:t>, umożliwiający, zgodnie z uprawnieniami licencyjnymi, uruchomienie do 4 maszyn wirtualnych,</w:t>
            </w:r>
          </w:p>
          <w:p w14:paraId="6CC794B9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45. Mechanizm szyfrowania dysków wewnętrznych i zewnętrznych z możliwością szyfrowania ograniczonego do danych użytkownika,</w:t>
            </w:r>
          </w:p>
          <w:p w14:paraId="3FA16C40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46. Wbudowane w system narzędzie do szyfrowania partycji systemowych komputera, z możliwością przechowywania certyfikatów w </w:t>
            </w:r>
            <w:proofErr w:type="spellStart"/>
            <w:r w:rsidRPr="00401914">
              <w:rPr>
                <w:sz w:val="18"/>
                <w:szCs w:val="18"/>
              </w:rPr>
              <w:t>mikrochipie</w:t>
            </w:r>
            <w:proofErr w:type="spellEnd"/>
            <w:r w:rsidRPr="00401914">
              <w:rPr>
                <w:sz w:val="18"/>
                <w:szCs w:val="18"/>
              </w:rPr>
              <w:t xml:space="preserve"> TPM (</w:t>
            </w:r>
            <w:proofErr w:type="spellStart"/>
            <w:r w:rsidRPr="00401914">
              <w:rPr>
                <w:sz w:val="18"/>
                <w:szCs w:val="18"/>
              </w:rPr>
              <w:t>Trusted</w:t>
            </w:r>
            <w:proofErr w:type="spellEnd"/>
            <w:r w:rsidRPr="00401914">
              <w:rPr>
                <w:sz w:val="18"/>
                <w:szCs w:val="18"/>
              </w:rPr>
              <w:t xml:space="preserve"> Platform Module) w wersji minimum 1.2 lub na kluczach pamięci przenośnej USB.</w:t>
            </w:r>
          </w:p>
          <w:p w14:paraId="2EC2B495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47. Wbudowane w system narzędzie do szyfrowania dysków przenośnych, z możliwością centralnego zarządzania poprzez polityki grupowe, pozwalające na wymuszenie szyfrowania dysków przenośnych,</w:t>
            </w:r>
          </w:p>
          <w:p w14:paraId="7E969017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48. Możliwość tworzenia i przechowywania kopii zapasowych kluczy odzyskiwania do szyfrowania partycji w usługach katalogowych.</w:t>
            </w:r>
          </w:p>
          <w:p w14:paraId="7122CBFF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49. Możliwość instalowania dodatkowych jeżyków interfejsu systemu operacyjnego oraz możliwość zmiany języka bez konieczności </w:t>
            </w:r>
            <w:proofErr w:type="spellStart"/>
            <w:r w:rsidRPr="00401914">
              <w:rPr>
                <w:sz w:val="18"/>
                <w:szCs w:val="18"/>
              </w:rPr>
              <w:t>reinstalacji</w:t>
            </w:r>
            <w:proofErr w:type="spellEnd"/>
            <w:r w:rsidRPr="00401914">
              <w:rPr>
                <w:sz w:val="18"/>
                <w:szCs w:val="18"/>
              </w:rPr>
              <w:t xml:space="preserve"> systemu. </w:t>
            </w:r>
          </w:p>
          <w:p w14:paraId="5EF8E966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Wymagania, o których mowa w ust. 2 muszą zostać spełnione poprzez wbudowane mechanizmy, bez użycia dodatkowych aplikacji.</w:t>
            </w:r>
          </w:p>
          <w:p w14:paraId="0E1EE053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Równoważność, o której mowa w ust. 3-49 oznacza, że zaproponowany pakiet będzie spełniał następujące warunki: </w:t>
            </w:r>
          </w:p>
          <w:p w14:paraId="519083B4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warunki licencji w każdym aspekcie licencjonowania nie są gorsze niż licencja produktu określonego w ust. 2; </w:t>
            </w:r>
          </w:p>
          <w:p w14:paraId="30196908" w14:textId="77777777" w:rsidR="00F700A7" w:rsidRPr="00401914" w:rsidRDefault="00F700A7" w:rsidP="00F700A7">
            <w:pPr>
              <w:rPr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 xml:space="preserve">funkcjonalność pakietu równoważnego nie może być gorsza od funkcjonalności pakietu określonego w ust. 2; </w:t>
            </w:r>
          </w:p>
          <w:p w14:paraId="211DE2E6" w14:textId="59DF2D2C" w:rsidR="007176E8" w:rsidRPr="00381C08" w:rsidRDefault="00F700A7" w:rsidP="00F700A7">
            <w:pPr>
              <w:rPr>
                <w:color w:val="FF0000"/>
                <w:sz w:val="18"/>
                <w:szCs w:val="18"/>
              </w:rPr>
            </w:pPr>
            <w:r w:rsidRPr="00401914">
              <w:rPr>
                <w:sz w:val="18"/>
                <w:szCs w:val="18"/>
              </w:rPr>
              <w:t>pakiet równoważny musi zapewniać pełną , równoległą współpracę i pełną funkcjonalną zamienność z pakietem wymienionym w ust. 2.</w:t>
            </w:r>
          </w:p>
        </w:tc>
        <w:tc>
          <w:tcPr>
            <w:tcW w:w="567" w:type="dxa"/>
          </w:tcPr>
          <w:p w14:paraId="129644F5" w14:textId="3AD7CF74" w:rsidR="007176E8" w:rsidRDefault="007176E8">
            <w:r>
              <w:lastRenderedPageBreak/>
              <w:t>1</w:t>
            </w:r>
          </w:p>
        </w:tc>
        <w:tc>
          <w:tcPr>
            <w:tcW w:w="2268" w:type="dxa"/>
          </w:tcPr>
          <w:p w14:paraId="10A98693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Producent.......................</w:t>
            </w:r>
          </w:p>
          <w:p w14:paraId="529C69B4" w14:textId="77777777" w:rsidR="007176E8" w:rsidRPr="008559B3" w:rsidRDefault="007176E8" w:rsidP="007176E8">
            <w:pPr>
              <w:rPr>
                <w:sz w:val="18"/>
                <w:szCs w:val="18"/>
              </w:rPr>
            </w:pPr>
            <w:r w:rsidRPr="008559B3">
              <w:rPr>
                <w:sz w:val="18"/>
                <w:szCs w:val="18"/>
              </w:rPr>
              <w:t>Nazwa ..............................</w:t>
            </w:r>
          </w:p>
          <w:p w14:paraId="29E035B6" w14:textId="558FEFFD" w:rsidR="007176E8" w:rsidRDefault="007176E8" w:rsidP="007176E8">
            <w:r w:rsidRPr="008559B3">
              <w:rPr>
                <w:sz w:val="18"/>
                <w:szCs w:val="18"/>
              </w:rPr>
              <w:t>Symbol .............................</w:t>
            </w:r>
          </w:p>
        </w:tc>
      </w:tr>
    </w:tbl>
    <w:p w14:paraId="5CA20BB4" w14:textId="77777777" w:rsidR="00AB53F4" w:rsidRDefault="00AB53F4"/>
    <w:sectPr w:rsidR="00AB53F4" w:rsidSect="007176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B6"/>
    <w:rsid w:val="00381C08"/>
    <w:rsid w:val="007176E8"/>
    <w:rsid w:val="00A773B6"/>
    <w:rsid w:val="00AB53F4"/>
    <w:rsid w:val="00C03B80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E9DE"/>
  <w15:chartTrackingRefBased/>
  <w15:docId w15:val="{CA9E2672-BE3A-4BF1-ACAA-0A70DE47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2749</Words>
  <Characters>16499</Characters>
  <Application>Microsoft Office Word</Application>
  <DocSecurity>0</DocSecurity>
  <Lines>137</Lines>
  <Paragraphs>38</Paragraphs>
  <ScaleCrop>false</ScaleCrop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Liguziński</dc:creator>
  <cp:keywords/>
  <dc:description/>
  <cp:lastModifiedBy>Dominik Liguziński</cp:lastModifiedBy>
  <cp:revision>4</cp:revision>
  <dcterms:created xsi:type="dcterms:W3CDTF">2021-11-17T10:08:00Z</dcterms:created>
  <dcterms:modified xsi:type="dcterms:W3CDTF">2021-11-18T11:15:00Z</dcterms:modified>
</cp:coreProperties>
</file>